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696" w:rsidRDefault="00FE31C9">
      <w:pPr>
        <w:pStyle w:val="Standard"/>
        <w:autoSpaceDE w:val="0"/>
        <w:jc w:val="center"/>
        <w:rPr>
          <w:rFonts w:eastAsia="TimesNewRomanPSMT" w:cs="TimesNewRomanPSMT"/>
          <w:color w:val="000000"/>
        </w:rPr>
      </w:pPr>
      <w:bookmarkStart w:id="0" w:name="_GoBack"/>
      <w:bookmarkEnd w:id="0"/>
      <w:r>
        <w:rPr>
          <w:rFonts w:eastAsia="TimesNewRomanPSMT" w:cs="TimesNewRomanPSMT"/>
          <w:noProof/>
          <w:color w:val="000000"/>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1094040" cy="636840"/>
            <wp:effectExtent l="0" t="0" r="0" b="0"/>
            <wp:wrapTopAndBottom/>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94040" cy="636840"/>
                    </a:xfrm>
                    <a:prstGeom prst="rect">
                      <a:avLst/>
                    </a:prstGeom>
                  </pic:spPr>
                </pic:pic>
              </a:graphicData>
            </a:graphic>
          </wp:anchor>
        </w:drawing>
      </w:r>
      <w:r>
        <w:rPr>
          <w:rFonts w:eastAsia="TimesNewRomanPSMT" w:cs="TimesNewRomanPSMT"/>
          <w:color w:val="000000"/>
        </w:rPr>
        <w:t>PREFET DE L’ARDECHE</w:t>
      </w:r>
    </w:p>
    <w:p w:rsidR="000E6696" w:rsidRDefault="000E6696">
      <w:pPr>
        <w:pStyle w:val="Standard"/>
        <w:autoSpaceDE w:val="0"/>
        <w:jc w:val="center"/>
        <w:rPr>
          <w:rFonts w:ascii="TimesNewRomanPSMT" w:eastAsia="TimesNewRomanPSMT" w:hAnsi="TimesNewRomanPSMT" w:cs="TimesNewRomanPSMT"/>
          <w:color w:val="000000"/>
        </w:rPr>
      </w:pPr>
    </w:p>
    <w:p w:rsidR="000E6696" w:rsidRDefault="00FE31C9">
      <w:pPr>
        <w:pStyle w:val="Standard"/>
        <w:autoSpaceDE w:val="0"/>
        <w:rPr>
          <w:rFonts w:ascii="Verdana" w:eastAsia="Verdana" w:hAnsi="Verdana" w:cs="Verdana"/>
          <w:color w:val="000000"/>
          <w:sz w:val="20"/>
          <w:szCs w:val="20"/>
        </w:rPr>
      </w:pP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 xml:space="preserve">             </w:t>
      </w:r>
      <w:r>
        <w:rPr>
          <w:rFonts w:ascii="Arial" w:eastAsia="Verdana" w:hAnsi="Arial" w:cs="Verdana"/>
          <w:color w:val="000000"/>
          <w:sz w:val="20"/>
          <w:szCs w:val="20"/>
        </w:rPr>
        <w:t xml:space="preserve"> Privas, le 27 avril 2020</w:t>
      </w:r>
    </w:p>
    <w:p w:rsidR="000E6696" w:rsidRDefault="000E6696">
      <w:pPr>
        <w:pStyle w:val="Standard"/>
        <w:autoSpaceDE w:val="0"/>
        <w:ind w:left="-227"/>
        <w:rPr>
          <w:rFonts w:ascii="Verdana" w:eastAsia="Verdana" w:hAnsi="Verdana" w:cs="Verdana"/>
          <w:b/>
          <w:bCs/>
          <w:color w:val="000000"/>
          <w:sz w:val="20"/>
          <w:szCs w:val="20"/>
        </w:rPr>
      </w:pPr>
    </w:p>
    <w:p w:rsidR="000E6696" w:rsidRDefault="000E6696">
      <w:pPr>
        <w:pStyle w:val="Standard"/>
        <w:autoSpaceDE w:val="0"/>
        <w:ind w:left="-227"/>
        <w:rPr>
          <w:rFonts w:ascii="Verdana" w:eastAsia="Verdana" w:hAnsi="Verdana" w:cs="Verdana"/>
          <w:color w:val="000000"/>
          <w:sz w:val="20"/>
          <w:szCs w:val="20"/>
        </w:rPr>
      </w:pPr>
    </w:p>
    <w:p w:rsidR="000E6696" w:rsidRDefault="00FE31C9">
      <w:pPr>
        <w:pStyle w:val="Standard"/>
        <w:ind w:left="-227"/>
        <w:jc w:val="center"/>
        <w:rPr>
          <w:b/>
          <w:bCs/>
          <w:sz w:val="28"/>
          <w:szCs w:val="28"/>
        </w:rPr>
      </w:pPr>
      <w:r>
        <w:rPr>
          <w:b/>
          <w:bCs/>
          <w:sz w:val="28"/>
          <w:szCs w:val="28"/>
        </w:rPr>
        <w:t>COMMUNIQUE DE PRESSE</w:t>
      </w:r>
    </w:p>
    <w:p w:rsidR="000E6696" w:rsidRDefault="000E6696">
      <w:pPr>
        <w:pStyle w:val="Standard"/>
        <w:ind w:left="-227"/>
        <w:jc w:val="center"/>
        <w:rPr>
          <w:rFonts w:ascii="Arial" w:hAnsi="Arial"/>
          <w:b/>
          <w:bCs/>
        </w:rPr>
      </w:pPr>
    </w:p>
    <w:p w:rsidR="000E6696" w:rsidRDefault="00FE31C9">
      <w:pPr>
        <w:pStyle w:val="adresse"/>
        <w:ind w:left="0" w:right="-59"/>
        <w:jc w:val="center"/>
        <w:rPr>
          <w:rFonts w:ascii="Arial" w:hAnsi="Arial" w:cs="Arial"/>
          <w:b/>
          <w:bCs/>
          <w:sz w:val="32"/>
          <w:szCs w:val="32"/>
        </w:rPr>
      </w:pPr>
      <w:r>
        <w:rPr>
          <w:rFonts w:cs="Arial"/>
          <w:b/>
          <w:bCs/>
          <w:sz w:val="28"/>
          <w:szCs w:val="28"/>
        </w:rPr>
        <w:t xml:space="preserve">POLITIQUE AGRICOLE COMMUNE (PAC) 2020 </w:t>
      </w:r>
      <w:proofErr w:type="gramStart"/>
      <w:r>
        <w:rPr>
          <w:rFonts w:cs="Arial"/>
          <w:b/>
          <w:bCs/>
          <w:sz w:val="28"/>
          <w:szCs w:val="28"/>
        </w:rPr>
        <w:t>:</w:t>
      </w:r>
      <w:proofErr w:type="gramEnd"/>
      <w:r>
        <w:rPr>
          <w:rFonts w:cs="Arial"/>
          <w:b/>
          <w:bCs/>
          <w:sz w:val="28"/>
          <w:szCs w:val="28"/>
        </w:rPr>
        <w:br/>
      </w:r>
      <w:r>
        <w:rPr>
          <w:rFonts w:cs="Arial"/>
          <w:b/>
          <w:bCs/>
          <w:sz w:val="28"/>
          <w:szCs w:val="28"/>
        </w:rPr>
        <w:t>POUR UN MEILLEUR DÉROULEMENT DE LA CAMPAGNE, PENSEZ</w:t>
      </w:r>
      <w:r>
        <w:rPr>
          <w:rFonts w:cs="Arial"/>
          <w:b/>
          <w:bCs/>
          <w:sz w:val="28"/>
          <w:szCs w:val="28"/>
        </w:rPr>
        <w:br/>
      </w:r>
      <w:r>
        <w:rPr>
          <w:rFonts w:cs="Arial"/>
          <w:b/>
          <w:bCs/>
          <w:sz w:val="28"/>
          <w:szCs w:val="28"/>
        </w:rPr>
        <w:t>À FAIRE VOTRE DÉCLARATION DÈS MAINTENANT</w:t>
      </w:r>
      <w:r>
        <w:rPr>
          <w:rFonts w:ascii="Arial" w:hAnsi="Arial" w:cs="Arial"/>
          <w:b/>
          <w:bCs/>
          <w:sz w:val="28"/>
          <w:szCs w:val="28"/>
        </w:rPr>
        <w:br/>
      </w:r>
    </w:p>
    <w:p w:rsidR="000E6696" w:rsidRDefault="000E6696">
      <w:pPr>
        <w:pStyle w:val="Standard"/>
        <w:jc w:val="both"/>
        <w:rPr>
          <w:rFonts w:eastAsia="Arial-ItalicMT" w:cs="Arial-ItalicMT"/>
          <w:i/>
          <w:iCs/>
          <w:color w:val="0000FF"/>
        </w:rPr>
      </w:pPr>
    </w:p>
    <w:p w:rsidR="000E6696" w:rsidRDefault="00FE31C9">
      <w:pPr>
        <w:pStyle w:val="Standard"/>
        <w:jc w:val="both"/>
        <w:rPr>
          <w:rFonts w:ascii="Arial-ItalicMT" w:eastAsia="Arial-ItalicMT" w:hAnsi="Arial-ItalicMT" w:cs="Arial-ItalicMT"/>
          <w:sz w:val="16"/>
          <w:szCs w:val="16"/>
        </w:rPr>
      </w:pPr>
      <w:r>
        <w:rPr>
          <w:rFonts w:eastAsia="Arial-ItalicMT" w:cs="Arial-ItalicMT"/>
        </w:rPr>
        <w:t xml:space="preserve">L'ouverture de la </w:t>
      </w:r>
      <w:proofErr w:type="spellStart"/>
      <w:r>
        <w:rPr>
          <w:rFonts w:eastAsia="Arial-ItalicMT" w:cs="Arial-ItalicMT"/>
        </w:rPr>
        <w:t>télédéclaration</w:t>
      </w:r>
      <w:proofErr w:type="spellEnd"/>
      <w:r>
        <w:rPr>
          <w:rFonts w:eastAsia="Arial-ItalicMT" w:cs="Arial-ItalicMT"/>
        </w:rPr>
        <w:t xml:space="preserve"> de la campagne 2020 a </w:t>
      </w:r>
      <w:r>
        <w:rPr>
          <w:rFonts w:eastAsia="Arial-ItalicMT" w:cs="Arial-ItalicMT"/>
        </w:rPr>
        <w:t xml:space="preserve">débuté le 1er avril et à ce jour </w:t>
      </w:r>
      <w:r>
        <w:rPr>
          <w:rFonts w:eastAsia="Arial-ItalicMT" w:cs="Arial-ItalicMT"/>
          <w:b/>
          <w:bCs/>
        </w:rPr>
        <w:t xml:space="preserve">nous constatons un retard important </w:t>
      </w:r>
      <w:r>
        <w:rPr>
          <w:rFonts w:eastAsia="Arial-ItalicMT" w:cs="Arial-ItalicMT"/>
        </w:rPr>
        <w:t>du nombre de dossiers déclarés par rapport à la même période de l’année 2019.</w:t>
      </w:r>
    </w:p>
    <w:p w:rsidR="000E6696" w:rsidRDefault="00FE31C9">
      <w:pPr>
        <w:pStyle w:val="Standard"/>
        <w:jc w:val="both"/>
        <w:rPr>
          <w:rFonts w:ascii="Arial-ItalicMT" w:eastAsia="Arial-ItalicMT" w:hAnsi="Arial-ItalicMT" w:cs="Arial-ItalicMT"/>
          <w:sz w:val="16"/>
          <w:szCs w:val="16"/>
        </w:rPr>
      </w:pPr>
      <w:r>
        <w:rPr>
          <w:rFonts w:eastAsia="Arial-ItalicMT" w:cs="Arial-ItalicMT"/>
        </w:rPr>
        <w:br/>
      </w:r>
      <w:r>
        <w:rPr>
          <w:rFonts w:eastAsia="Arial-ItalicMT" w:cs="Arial-ItalicMT"/>
        </w:rPr>
        <w:t xml:space="preserve">Compte tenu de la situation d'urgence sanitaire que nous vivons, </w:t>
      </w:r>
      <w:r>
        <w:rPr>
          <w:rFonts w:eastAsia="Arial-ItalicMT" w:cs="Arial-ItalicMT"/>
          <w:b/>
          <w:bCs/>
        </w:rPr>
        <w:t>un report de la date limite de dépôt</w:t>
      </w:r>
      <w:r>
        <w:rPr>
          <w:rFonts w:eastAsia="Arial-ItalicMT" w:cs="Arial-ItalicMT"/>
          <w:b/>
          <w:bCs/>
        </w:rPr>
        <w:br/>
      </w:r>
      <w:r>
        <w:rPr>
          <w:rFonts w:eastAsia="Arial-ItalicMT" w:cs="Arial-ItalicMT"/>
          <w:b/>
          <w:bCs/>
        </w:rPr>
        <w:t>des de</w:t>
      </w:r>
      <w:r>
        <w:rPr>
          <w:rFonts w:eastAsia="Arial-ItalicMT" w:cs="Arial-ItalicMT"/>
          <w:b/>
          <w:bCs/>
        </w:rPr>
        <w:t>mandes du 15 mai au 15 juin</w:t>
      </w:r>
      <w:r>
        <w:rPr>
          <w:rFonts w:eastAsia="Arial-ItalicMT" w:cs="Arial-ItalicMT"/>
        </w:rPr>
        <w:t xml:space="preserve"> a été obtenu par la France. Toutefois, la date du 15 mai reste</w:t>
      </w:r>
      <w:r>
        <w:rPr>
          <w:rFonts w:eastAsia="Arial-ItalicMT" w:cs="Arial-ItalicMT"/>
        </w:rPr>
        <w:br/>
      </w:r>
      <w:r>
        <w:rPr>
          <w:rFonts w:eastAsia="Arial-ItalicMT" w:cs="Arial-ItalicMT"/>
        </w:rPr>
        <w:t>celle à laquelle seront appréciés les engagements du demandeur, notamment en ce qui concerne la</w:t>
      </w:r>
      <w:r>
        <w:rPr>
          <w:rFonts w:eastAsia="Arial-ItalicMT" w:cs="Arial-ItalicMT"/>
        </w:rPr>
        <w:br/>
      </w:r>
      <w:r>
        <w:rPr>
          <w:rFonts w:eastAsia="Arial-ItalicMT" w:cs="Arial-ItalicMT"/>
        </w:rPr>
        <w:t>date à laquelle les parcelles déclarées sont à disposition de l'explo</w:t>
      </w:r>
      <w:r>
        <w:rPr>
          <w:rFonts w:eastAsia="Arial-ItalicMT" w:cs="Arial-ItalicMT"/>
        </w:rPr>
        <w:t>itant.</w:t>
      </w:r>
    </w:p>
    <w:p w:rsidR="000E6696" w:rsidRDefault="00FE31C9">
      <w:pPr>
        <w:pStyle w:val="Standard"/>
        <w:jc w:val="both"/>
        <w:rPr>
          <w:rFonts w:ascii="Arial-ItalicMT" w:eastAsia="Arial-ItalicMT" w:hAnsi="Arial-ItalicMT" w:cs="Arial-ItalicMT"/>
          <w:sz w:val="16"/>
          <w:szCs w:val="16"/>
        </w:rPr>
      </w:pPr>
      <w:r>
        <w:rPr>
          <w:rFonts w:eastAsia="Arial-ItalicMT" w:cs="Arial-ItalicMT"/>
        </w:rPr>
        <w:t xml:space="preserve">Pour les dépôts qui seront faits après la date du 15 mai nous ne pouvons pas donner la garantie que la phase d’instruction pourra être assurée dans les temps pour espérer toucher le premier acompte début octobre. </w:t>
      </w:r>
      <w:r>
        <w:rPr>
          <w:rStyle w:val="corpsdetextes"/>
          <w:rFonts w:eastAsia="Arial Unicode MS"/>
          <w:color w:val="auto"/>
          <w:sz w:val="24"/>
          <w:szCs w:val="24"/>
        </w:rPr>
        <w:t xml:space="preserve">Les taux d’acompte ont été relevés </w:t>
      </w:r>
      <w:r>
        <w:rPr>
          <w:rStyle w:val="corpsdetextes"/>
          <w:rFonts w:eastAsia="Arial Unicode MS"/>
          <w:color w:val="auto"/>
          <w:sz w:val="24"/>
          <w:szCs w:val="24"/>
        </w:rPr>
        <w:t>à hauteur de 70 % pour le 1</w:t>
      </w:r>
      <w:r>
        <w:rPr>
          <w:rStyle w:val="corpsdetextes"/>
          <w:rFonts w:eastAsia="Arial Unicode MS"/>
          <w:color w:val="auto"/>
          <w:sz w:val="24"/>
          <w:szCs w:val="24"/>
          <w:vertAlign w:val="superscript"/>
        </w:rPr>
        <w:t>er</w:t>
      </w:r>
      <w:r>
        <w:rPr>
          <w:rStyle w:val="corpsdetextes"/>
          <w:rFonts w:eastAsia="Arial Unicode MS"/>
          <w:color w:val="auto"/>
          <w:sz w:val="24"/>
          <w:szCs w:val="24"/>
        </w:rPr>
        <w:t xml:space="preserve"> pilier (contre 50 % en 2019) et 85 % pour le second pilier (contre 70%), ce qui permettra d’apporter de la trésorerie plus tôt sur les exploitations.</w:t>
      </w:r>
    </w:p>
    <w:p w:rsidR="000E6696" w:rsidRDefault="00FE31C9">
      <w:pPr>
        <w:pStyle w:val="Standard"/>
        <w:jc w:val="both"/>
        <w:rPr>
          <w:rFonts w:ascii="Arial-ItalicMT" w:eastAsia="Arial-ItalicMT" w:hAnsi="Arial-ItalicMT" w:cs="Arial-ItalicMT"/>
          <w:sz w:val="16"/>
          <w:szCs w:val="16"/>
        </w:rPr>
      </w:pPr>
      <w:r>
        <w:rPr>
          <w:rStyle w:val="corpsdetextes"/>
          <w:rFonts w:eastAsia="Arial Unicode MS"/>
          <w:b/>
          <w:bCs/>
          <w:color w:val="auto"/>
          <w:sz w:val="24"/>
          <w:szCs w:val="24"/>
        </w:rPr>
        <w:t xml:space="preserve">Par conséquent, nous invitons le plus grand nombre à réaliser la </w:t>
      </w:r>
      <w:proofErr w:type="spellStart"/>
      <w:r>
        <w:rPr>
          <w:rStyle w:val="corpsdetextes"/>
          <w:rFonts w:eastAsia="Arial Unicode MS"/>
          <w:b/>
          <w:bCs/>
          <w:color w:val="auto"/>
          <w:sz w:val="24"/>
          <w:szCs w:val="24"/>
        </w:rPr>
        <w:t>télédéclar</w:t>
      </w:r>
      <w:r>
        <w:rPr>
          <w:rStyle w:val="corpsdetextes"/>
          <w:rFonts w:eastAsia="Arial Unicode MS"/>
          <w:b/>
          <w:bCs/>
          <w:color w:val="auto"/>
          <w:sz w:val="24"/>
          <w:szCs w:val="24"/>
        </w:rPr>
        <w:t>ation</w:t>
      </w:r>
      <w:proofErr w:type="spellEnd"/>
      <w:r>
        <w:rPr>
          <w:rStyle w:val="corpsdetextes"/>
          <w:rFonts w:eastAsia="Arial Unicode MS"/>
          <w:b/>
          <w:bCs/>
          <w:color w:val="auto"/>
          <w:sz w:val="24"/>
          <w:szCs w:val="24"/>
        </w:rPr>
        <w:t xml:space="preserve"> avant le 15 mai pour garantir le maintien du calendrier de paiement.</w:t>
      </w:r>
    </w:p>
    <w:p w:rsidR="000E6696" w:rsidRDefault="000E6696">
      <w:pPr>
        <w:pStyle w:val="Standard"/>
        <w:jc w:val="both"/>
        <w:rPr>
          <w:rFonts w:ascii="Liberation Serif" w:hAnsi="Liberation Serif" w:hint="eastAsia"/>
          <w:b/>
          <w:bCs/>
          <w:u w:val="single"/>
        </w:rPr>
      </w:pPr>
    </w:p>
    <w:p w:rsidR="000E6696" w:rsidRDefault="00FE31C9">
      <w:pPr>
        <w:pStyle w:val="Standard"/>
        <w:jc w:val="both"/>
        <w:rPr>
          <w:rFonts w:ascii="Liberation Serif" w:hAnsi="Liberation Serif" w:hint="eastAsia"/>
        </w:rPr>
      </w:pPr>
      <w:r>
        <w:rPr>
          <w:rFonts w:ascii="Liberation Serif" w:hAnsi="Liberation Serif"/>
        </w:rPr>
        <w:t xml:space="preserve">La DDT reste entièrement </w:t>
      </w:r>
      <w:proofErr w:type="gramStart"/>
      <w:r>
        <w:rPr>
          <w:rFonts w:ascii="Liberation Serif" w:hAnsi="Liberation Serif"/>
        </w:rPr>
        <w:t>mobilisée</w:t>
      </w:r>
      <w:proofErr w:type="gramEnd"/>
      <w:r>
        <w:rPr>
          <w:rFonts w:ascii="Liberation Serif" w:hAnsi="Liberation Serif"/>
        </w:rPr>
        <w:t xml:space="preserve"> pour accompagner à distance les agriculteurs selon les contacts suivants </w:t>
      </w:r>
      <w:r>
        <w:rPr>
          <w:rFonts w:ascii="Liberation Serif" w:hAnsi="Liberation Serif"/>
          <w:b/>
          <w:bCs/>
        </w:rPr>
        <w:t>en privilégiant les contacts par mail</w:t>
      </w:r>
      <w:r>
        <w:rPr>
          <w:rFonts w:ascii="Liberation Serif" w:hAnsi="Liberation Serif"/>
        </w:rPr>
        <w:t xml:space="preserve"> et laisser la DDT vous contacter </w:t>
      </w:r>
      <w:r>
        <w:rPr>
          <w:rFonts w:ascii="Liberation Serif" w:hAnsi="Liberation Serif"/>
        </w:rPr>
        <w:t>par téléphone si besoin :</w:t>
      </w:r>
    </w:p>
    <w:p w:rsidR="000E6696" w:rsidRDefault="000E6696">
      <w:pPr>
        <w:pStyle w:val="Standard"/>
        <w:jc w:val="both"/>
        <w:rPr>
          <w:rFonts w:ascii="Liberation Serif" w:hAnsi="Liberation Serif" w:hint="eastAsia"/>
        </w:rPr>
      </w:pPr>
    </w:p>
    <w:p w:rsidR="000E6696" w:rsidRDefault="00FE31C9">
      <w:pPr>
        <w:pStyle w:val="Standard"/>
        <w:jc w:val="both"/>
        <w:rPr>
          <w:rFonts w:ascii="Liberation Serif" w:hAnsi="Liberation Serif" w:hint="eastAsia"/>
        </w:rPr>
      </w:pPr>
      <w:r>
        <w:rPr>
          <w:rFonts w:ascii="Liberation Serif" w:hAnsi="Liberation Serif"/>
        </w:rPr>
        <w:t>1/ Par mail à</w:t>
      </w:r>
      <w:r>
        <w:rPr>
          <w:rFonts w:ascii="Liberation Serif" w:hAnsi="Liberation Serif"/>
          <w:b/>
          <w:bCs/>
        </w:rPr>
        <w:t xml:space="preserve"> </w:t>
      </w:r>
      <w:hyperlink r:id="rId8" w:history="1">
        <w:r>
          <w:rPr>
            <w:rFonts w:ascii="Liberation Serif" w:hAnsi="Liberation Serif"/>
            <w:b/>
            <w:bCs/>
          </w:rPr>
          <w:t>ddt-telepac@ardeche.gouv.fr</w:t>
        </w:r>
      </w:hyperlink>
      <w:r>
        <w:rPr>
          <w:rFonts w:ascii="Liberation Serif" w:hAnsi="Liberation Serif"/>
          <w:b/>
          <w:bCs/>
          <w:color w:val="330099"/>
        </w:rPr>
        <w:t xml:space="preserve"> </w:t>
      </w:r>
      <w:r>
        <w:rPr>
          <w:rFonts w:ascii="Liberation Serif" w:hAnsi="Liberation Serif"/>
          <w:color w:val="000000"/>
        </w:rPr>
        <w:t>pour le dossier PAC ou les aides qui y sont liées (DPB, ICHN, Assurance récolte, aides animales, MAEC, Bio)</w:t>
      </w:r>
    </w:p>
    <w:p w:rsidR="000E6696" w:rsidRDefault="00FE31C9">
      <w:pPr>
        <w:pStyle w:val="Standard"/>
        <w:jc w:val="both"/>
        <w:rPr>
          <w:rFonts w:ascii="Liberation Serif" w:hAnsi="Liberation Serif" w:hint="eastAsia"/>
        </w:rPr>
      </w:pPr>
      <w:r>
        <w:rPr>
          <w:rFonts w:ascii="Liberation Serif" w:hAnsi="Liberation Serif"/>
        </w:rPr>
        <w:br/>
      </w:r>
      <w:r>
        <w:rPr>
          <w:rFonts w:ascii="Liberation Serif" w:hAnsi="Liberation Serif"/>
          <w:color w:val="000000"/>
        </w:rPr>
        <w:t xml:space="preserve">2/ Par mail à </w:t>
      </w:r>
      <w:hyperlink r:id="rId9" w:history="1">
        <w:r>
          <w:rPr>
            <w:rFonts w:ascii="Liberation Serif" w:hAnsi="Liberation Serif"/>
            <w:b/>
            <w:color w:val="330099"/>
          </w:rPr>
          <w:t>ddt-gestion-individus@</w:t>
        </w:r>
      </w:hyperlink>
      <w:hyperlink r:id="rId10" w:history="1">
        <w:r>
          <w:rPr>
            <w:rFonts w:ascii="Liberation Serif" w:hAnsi="Liberation Serif"/>
            <w:b/>
            <w:color w:val="330099"/>
          </w:rPr>
          <w:t>ardeche</w:t>
        </w:r>
      </w:hyperlink>
      <w:hyperlink r:id="rId11" w:history="1">
        <w:r>
          <w:rPr>
            <w:rFonts w:ascii="Liberation Serif" w:hAnsi="Liberation Serif"/>
            <w:b/>
            <w:color w:val="330099"/>
          </w:rPr>
          <w:t>.gouv.fr</w:t>
        </w:r>
      </w:hyperlink>
      <w:r>
        <w:rPr>
          <w:rFonts w:ascii="Liberation Serif" w:hAnsi="Liberation Serif"/>
          <w:color w:val="000000"/>
        </w:rPr>
        <w:t xml:space="preserve"> pour des informations liées à l’entrepr</w:t>
      </w:r>
      <w:r>
        <w:rPr>
          <w:rFonts w:ascii="Liberation Serif" w:hAnsi="Liberation Serif"/>
          <w:color w:val="000000"/>
        </w:rPr>
        <w:t>ise (Création PACAGE, gestion des GAEC, transmission de RIB ou de nouvelles coordonnées)</w:t>
      </w:r>
    </w:p>
    <w:p w:rsidR="000E6696" w:rsidRDefault="00FE31C9">
      <w:pPr>
        <w:pStyle w:val="Standard"/>
        <w:jc w:val="both"/>
        <w:rPr>
          <w:rFonts w:ascii="Liberation Serif" w:hAnsi="Liberation Serif" w:hint="eastAsia"/>
        </w:rPr>
      </w:pPr>
      <w:r>
        <w:rPr>
          <w:rFonts w:ascii="Liberation Serif" w:hAnsi="Liberation Serif"/>
        </w:rPr>
        <w:br/>
      </w:r>
      <w:r>
        <w:rPr>
          <w:rFonts w:ascii="Liberation Serif" w:hAnsi="Liberation Serif"/>
        </w:rPr>
        <w:t>3/ Par téléphone :</w:t>
      </w:r>
    </w:p>
    <w:p w:rsidR="000E6696" w:rsidRDefault="00FE31C9">
      <w:pPr>
        <w:pStyle w:val="Standard"/>
        <w:jc w:val="both"/>
        <w:rPr>
          <w:rFonts w:ascii="Liberation Serif" w:hAnsi="Liberation Serif" w:hint="eastAsia"/>
          <w:u w:val="single"/>
        </w:rPr>
      </w:pPr>
      <w:proofErr w:type="gramStart"/>
      <w:r>
        <w:rPr>
          <w:rFonts w:ascii="Liberation Serif" w:hAnsi="Liberation Serif"/>
          <w:u w:val="single"/>
        </w:rPr>
        <w:t>pour</w:t>
      </w:r>
      <w:proofErr w:type="gramEnd"/>
      <w:r>
        <w:rPr>
          <w:rFonts w:ascii="Liberation Serif" w:hAnsi="Liberation Serif"/>
          <w:u w:val="single"/>
        </w:rPr>
        <w:t xml:space="preserve"> un accompagnement à la </w:t>
      </w:r>
      <w:proofErr w:type="spellStart"/>
      <w:r>
        <w:rPr>
          <w:rFonts w:ascii="Liberation Serif" w:hAnsi="Liberation Serif"/>
          <w:u w:val="single"/>
        </w:rPr>
        <w:t>télédéclaration</w:t>
      </w:r>
      <w:proofErr w:type="spellEnd"/>
      <w:r>
        <w:rPr>
          <w:rFonts w:ascii="Liberation Serif" w:hAnsi="Liberation Serif"/>
          <w:u w:val="single"/>
        </w:rPr>
        <w:t xml:space="preserve"> </w:t>
      </w:r>
      <w:r>
        <w:rPr>
          <w:rFonts w:ascii="Liberation Serif" w:hAnsi="Liberation Serif"/>
          <w:u w:val="single"/>
        </w:rPr>
        <w:t>:</w:t>
      </w:r>
    </w:p>
    <w:p w:rsidR="000E6696" w:rsidRDefault="00FE31C9">
      <w:pPr>
        <w:pStyle w:val="Standard"/>
        <w:jc w:val="both"/>
        <w:rPr>
          <w:rFonts w:ascii="Liberation Serif" w:hAnsi="Liberation Serif" w:hint="eastAsia"/>
        </w:rPr>
      </w:pPr>
      <w:r>
        <w:rPr>
          <w:rFonts w:ascii="Liberation Serif" w:hAnsi="Liberation Serif"/>
        </w:rPr>
        <w:t>Sébastien VIZCAINO au 04 75 66 70 18</w:t>
      </w:r>
    </w:p>
    <w:p w:rsidR="000E6696" w:rsidRDefault="00FE31C9">
      <w:pPr>
        <w:pStyle w:val="Standard"/>
        <w:jc w:val="both"/>
        <w:rPr>
          <w:rFonts w:ascii="Liberation Serif" w:hAnsi="Liberation Serif" w:hint="eastAsia"/>
        </w:rPr>
      </w:pPr>
      <w:r>
        <w:rPr>
          <w:rFonts w:ascii="Liberation Serif" w:hAnsi="Liberation Serif"/>
        </w:rPr>
        <w:t>Magali DARODES au</w:t>
      </w:r>
      <w:r>
        <w:rPr>
          <w:rFonts w:ascii="Liberation Serif" w:hAnsi="Liberation Serif"/>
        </w:rPr>
        <w:t xml:space="preserve"> 04 75 66 70 68</w:t>
      </w:r>
    </w:p>
    <w:p w:rsidR="000E6696" w:rsidRDefault="00FE31C9">
      <w:pPr>
        <w:pStyle w:val="Standard"/>
        <w:jc w:val="both"/>
        <w:rPr>
          <w:rFonts w:ascii="Liberation Serif" w:hAnsi="Liberation Serif" w:hint="eastAsia"/>
          <w:u w:val="single"/>
        </w:rPr>
      </w:pPr>
      <w:proofErr w:type="gramStart"/>
      <w:r>
        <w:rPr>
          <w:rFonts w:ascii="Liberation Serif" w:hAnsi="Liberation Serif"/>
          <w:u w:val="single"/>
        </w:rPr>
        <w:t>pour</w:t>
      </w:r>
      <w:proofErr w:type="gramEnd"/>
      <w:r>
        <w:rPr>
          <w:rFonts w:ascii="Liberation Serif" w:hAnsi="Liberation Serif"/>
          <w:u w:val="single"/>
        </w:rPr>
        <w:t xml:space="preserve"> des questions relatives à la connexion, code </w:t>
      </w:r>
      <w:proofErr w:type="spellStart"/>
      <w:r>
        <w:rPr>
          <w:rFonts w:ascii="Liberation Serif" w:hAnsi="Liberation Serif"/>
          <w:u w:val="single"/>
        </w:rPr>
        <w:t>telepac</w:t>
      </w:r>
      <w:proofErr w:type="spellEnd"/>
      <w:r>
        <w:rPr>
          <w:rFonts w:ascii="Liberation Serif" w:hAnsi="Liberation Serif"/>
          <w:u w:val="single"/>
        </w:rPr>
        <w:t xml:space="preserve"> ou un appui à la </w:t>
      </w:r>
      <w:proofErr w:type="spellStart"/>
      <w:r>
        <w:rPr>
          <w:rFonts w:ascii="Liberation Serif" w:hAnsi="Liberation Serif"/>
          <w:u w:val="single"/>
        </w:rPr>
        <w:t>télédéclaration</w:t>
      </w:r>
      <w:proofErr w:type="spellEnd"/>
      <w:r>
        <w:rPr>
          <w:rFonts w:ascii="Liberation Serif" w:hAnsi="Liberation Serif"/>
          <w:u w:val="single"/>
        </w:rPr>
        <w:t> :</w:t>
      </w:r>
    </w:p>
    <w:p w:rsidR="000E6696" w:rsidRDefault="00FE31C9">
      <w:pPr>
        <w:pStyle w:val="Standard"/>
        <w:jc w:val="both"/>
        <w:rPr>
          <w:rFonts w:ascii="Liberation Serif" w:hAnsi="Liberation Serif" w:hint="eastAsia"/>
        </w:rPr>
      </w:pPr>
      <w:r>
        <w:rPr>
          <w:rFonts w:ascii="Liberation Serif" w:hAnsi="Liberation Serif"/>
        </w:rPr>
        <w:t>Claudine AUGIER au 04 75 66 70 47</w:t>
      </w:r>
    </w:p>
    <w:p w:rsidR="000E6696" w:rsidRDefault="00FE31C9">
      <w:pPr>
        <w:pStyle w:val="Standard"/>
        <w:jc w:val="both"/>
        <w:rPr>
          <w:rFonts w:ascii="Liberation Serif" w:hAnsi="Liberation Serif" w:hint="eastAsia"/>
          <w:u w:val="single"/>
        </w:rPr>
      </w:pPr>
      <w:proofErr w:type="gramStart"/>
      <w:r>
        <w:rPr>
          <w:rFonts w:ascii="Liberation Serif" w:hAnsi="Liberation Serif"/>
          <w:u w:val="single"/>
        </w:rPr>
        <w:t>pour</w:t>
      </w:r>
      <w:proofErr w:type="gramEnd"/>
      <w:r>
        <w:rPr>
          <w:rFonts w:ascii="Liberation Serif" w:hAnsi="Liberation Serif"/>
          <w:u w:val="single"/>
        </w:rPr>
        <w:t xml:space="preserve"> des questions relatives aux MAEC/BIO et un accompagnement à la </w:t>
      </w:r>
      <w:proofErr w:type="spellStart"/>
      <w:r>
        <w:rPr>
          <w:rFonts w:ascii="Liberation Serif" w:hAnsi="Liberation Serif"/>
          <w:u w:val="single"/>
        </w:rPr>
        <w:t>télédéclaration</w:t>
      </w:r>
      <w:proofErr w:type="spellEnd"/>
      <w:r>
        <w:rPr>
          <w:rFonts w:ascii="Liberation Serif" w:hAnsi="Liberation Serif"/>
          <w:u w:val="single"/>
        </w:rPr>
        <w:t> :</w:t>
      </w:r>
    </w:p>
    <w:p w:rsidR="000E6696" w:rsidRDefault="00FE31C9">
      <w:pPr>
        <w:pStyle w:val="Standard"/>
        <w:jc w:val="both"/>
        <w:rPr>
          <w:rFonts w:ascii="Liberation Serif" w:hAnsi="Liberation Serif" w:hint="eastAsia"/>
        </w:rPr>
      </w:pPr>
      <w:r>
        <w:rPr>
          <w:rFonts w:ascii="Liberation Serif" w:hAnsi="Liberation Serif"/>
          <w:color w:val="000000"/>
        </w:rPr>
        <w:t xml:space="preserve">Marie-Agnès BOISSON  au </w:t>
      </w:r>
      <w:r>
        <w:rPr>
          <w:rFonts w:ascii="Liberation Serif" w:hAnsi="Liberation Serif"/>
        </w:rPr>
        <w:t>0</w:t>
      </w:r>
      <w:r>
        <w:rPr>
          <w:rFonts w:ascii="Liberation Serif" w:hAnsi="Liberation Serif"/>
        </w:rPr>
        <w:t>4 75 66 70 75</w:t>
      </w:r>
    </w:p>
    <w:p w:rsidR="000E6696" w:rsidRDefault="00FE31C9">
      <w:pPr>
        <w:pStyle w:val="Standard"/>
        <w:jc w:val="both"/>
        <w:rPr>
          <w:rFonts w:ascii="Liberation Serif" w:hAnsi="Liberation Serif" w:hint="eastAsia"/>
        </w:rPr>
      </w:pPr>
      <w:proofErr w:type="gramStart"/>
      <w:r>
        <w:rPr>
          <w:rFonts w:ascii="Liberation Serif" w:hAnsi="Liberation Serif"/>
          <w:u w:val="single"/>
        </w:rPr>
        <w:t>pour</w:t>
      </w:r>
      <w:proofErr w:type="gramEnd"/>
      <w:r>
        <w:rPr>
          <w:rFonts w:ascii="Liberation Serif" w:hAnsi="Liberation Serif"/>
          <w:u w:val="single"/>
        </w:rPr>
        <w:t xml:space="preserve"> des questions relatives </w:t>
      </w:r>
      <w:r>
        <w:rPr>
          <w:rFonts w:ascii="Liberation Serif" w:hAnsi="Liberation Serif"/>
          <w:b/>
          <w:bCs/>
          <w:u w:val="single"/>
        </w:rPr>
        <w:t xml:space="preserve">uniquement </w:t>
      </w:r>
      <w:r>
        <w:rPr>
          <w:rFonts w:ascii="Liberation Serif" w:hAnsi="Liberation Serif"/>
          <w:u w:val="single"/>
        </w:rPr>
        <w:t>aux Droits à Paiement de Base </w:t>
      </w:r>
      <w:r>
        <w:rPr>
          <w:rFonts w:ascii="Liberation Serif" w:hAnsi="Liberation Serif"/>
        </w:rPr>
        <w:t>:</w:t>
      </w:r>
    </w:p>
    <w:p w:rsidR="000E6696" w:rsidRDefault="00FE31C9">
      <w:pPr>
        <w:pStyle w:val="Standard"/>
        <w:jc w:val="both"/>
        <w:rPr>
          <w:rFonts w:ascii="Liberation Serif" w:hAnsi="Liberation Serif" w:hint="eastAsia"/>
        </w:rPr>
      </w:pPr>
      <w:r>
        <w:rPr>
          <w:rFonts w:ascii="Liberation Serif" w:hAnsi="Liberation Serif"/>
        </w:rPr>
        <w:t>Coline BRIAND: 04 75 66 70 02</w:t>
      </w:r>
    </w:p>
    <w:p w:rsidR="000E6696" w:rsidRDefault="000E6696">
      <w:pPr>
        <w:pStyle w:val="Standard"/>
        <w:jc w:val="both"/>
        <w:rPr>
          <w:rFonts w:ascii="Liberation Serif" w:hAnsi="Liberation Serif" w:hint="eastAsia"/>
        </w:rPr>
      </w:pPr>
    </w:p>
    <w:p w:rsidR="000E6696" w:rsidRDefault="00FE31C9">
      <w:pPr>
        <w:pStyle w:val="Standard"/>
        <w:jc w:val="both"/>
        <w:rPr>
          <w:rFonts w:eastAsia="Arial-ItalicMT" w:cs="Arial-ItalicMT"/>
          <w:i/>
          <w:iCs/>
          <w:color w:val="0000FF"/>
        </w:rPr>
      </w:pPr>
      <w:r>
        <w:rPr>
          <w:rFonts w:ascii="Liberation Serif" w:eastAsia="Arial-ItalicMT" w:hAnsi="Liberation Serif" w:cs="Arial-ItalicMT"/>
        </w:rPr>
        <w:t xml:space="preserve">En aucun cas la DDT ne pourra </w:t>
      </w:r>
      <w:proofErr w:type="spellStart"/>
      <w:r>
        <w:rPr>
          <w:rFonts w:ascii="Liberation Serif" w:eastAsia="Arial-ItalicMT" w:hAnsi="Liberation Serif" w:cs="Arial-ItalicMT"/>
        </w:rPr>
        <w:t>télédéclarer</w:t>
      </w:r>
      <w:proofErr w:type="spellEnd"/>
      <w:r>
        <w:rPr>
          <w:rFonts w:ascii="Liberation Serif" w:eastAsia="Arial-ItalicMT" w:hAnsi="Liberation Serif" w:cs="Arial-ItalicMT"/>
        </w:rPr>
        <w:t xml:space="preserve"> à la place de l’agriculteur. Si le niveau informatique ou les conditions de connexion à </w:t>
      </w:r>
      <w:proofErr w:type="spellStart"/>
      <w:r>
        <w:rPr>
          <w:rFonts w:ascii="Liberation Serif" w:eastAsia="Arial-ItalicMT" w:hAnsi="Liberation Serif" w:cs="Arial-ItalicMT"/>
        </w:rPr>
        <w:t>Télépac</w:t>
      </w:r>
      <w:proofErr w:type="spellEnd"/>
      <w:r>
        <w:rPr>
          <w:rFonts w:ascii="Liberation Serif" w:eastAsia="Arial-ItalicMT" w:hAnsi="Liberation Serif" w:cs="Arial-ItalicMT"/>
        </w:rPr>
        <w:t xml:space="preserve"> </w:t>
      </w:r>
      <w:r>
        <w:rPr>
          <w:rFonts w:ascii="Liberation Serif" w:eastAsia="Arial-ItalicMT" w:hAnsi="Liberation Serif" w:cs="Arial-ItalicMT"/>
        </w:rPr>
        <w:t>sont insuffisants et qu’un accompagnement s’avère nécessaire, la DDT conseille en premier lieu de</w:t>
      </w:r>
      <w:r>
        <w:rPr>
          <w:rFonts w:ascii="Liberation Serif" w:eastAsia="Arial-ItalicMT" w:hAnsi="Liberation Serif" w:cs="Arial-ItalicMT"/>
          <w:b/>
          <w:bCs/>
        </w:rPr>
        <w:t xml:space="preserve"> prendre contact avec les organismes de service référencés</w:t>
      </w:r>
      <w:r>
        <w:rPr>
          <w:rFonts w:ascii="Liberation Serif" w:eastAsia="Arial-ItalicMT" w:hAnsi="Liberation Serif" w:cs="Arial-ItalicMT"/>
        </w:rPr>
        <w:t xml:space="preserve"> pour la campagne 2020. La liste pourra être fournie par la DDT sur simple demande.</w:t>
      </w:r>
    </w:p>
    <w:p w:rsidR="000E6696" w:rsidRDefault="000E6696">
      <w:pPr>
        <w:pStyle w:val="Standard"/>
        <w:jc w:val="both"/>
        <w:rPr>
          <w:rFonts w:eastAsia="Arial-ItalicMT" w:cs="Arial-ItalicMT"/>
          <w:i/>
          <w:iCs/>
          <w:color w:val="0000FF"/>
        </w:rPr>
      </w:pPr>
    </w:p>
    <w:sectPr w:rsidR="000E6696">
      <w:pgSz w:w="11905" w:h="16837"/>
      <w:pgMar w:top="825" w:right="700" w:bottom="442"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E31C9">
      <w:r>
        <w:separator/>
      </w:r>
    </w:p>
  </w:endnote>
  <w:endnote w:type="continuationSeparator" w:id="0">
    <w:p w:rsidR="00000000" w:rsidRDefault="00FE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OpenSymbol">
    <w:charset w:val="00"/>
    <w:family w:val="auto"/>
    <w:pitch w:val="default"/>
  </w:font>
  <w:font w:name="TimesNewRomanPSMT">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Arial-ItalicMT">
    <w:altName w:val="Arial"/>
    <w:charset w:val="00"/>
    <w:family w:val="swiss"/>
    <w:pitch w:val="default"/>
  </w:font>
  <w:font w:name="Liberation Serif">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E31C9">
      <w:r>
        <w:rPr>
          <w:color w:val="000000"/>
        </w:rPr>
        <w:ptab w:relativeTo="margin" w:alignment="center" w:leader="none"/>
      </w:r>
    </w:p>
  </w:footnote>
  <w:footnote w:type="continuationSeparator" w:id="0">
    <w:p w:rsidR="00000000" w:rsidRDefault="00FE3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E6696"/>
    <w:rsid w:val="000E6696"/>
    <w:rsid w:val="00FE31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pacing w:before="280" w:after="142" w:line="288" w:lineRule="auto"/>
    </w:pPr>
    <w:rPr>
      <w:rFonts w:eastAsia="Calibri"/>
    </w:rPr>
  </w:style>
  <w:style w:type="paragraph" w:customStyle="1" w:styleId="adresse">
    <w:name w:val="adresse"/>
    <w:basedOn w:val="Standard"/>
    <w:pPr>
      <w:ind w:left="3289"/>
    </w:p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BulletSymbols">
    <w:name w:val="Bullet Symbols"/>
    <w:rPr>
      <w:rFonts w:ascii="OpenSymbol" w:eastAsia="OpenSymbol" w:hAnsi="OpenSymbol" w:cs="OpenSymbol"/>
    </w:rPr>
  </w:style>
  <w:style w:type="character" w:customStyle="1" w:styleId="Citation1">
    <w:name w:val="Citation1"/>
    <w:rPr>
      <w:i/>
      <w:iCs/>
    </w:rPr>
  </w:style>
  <w:style w:type="character" w:customStyle="1" w:styleId="NumberingSymbols">
    <w:name w:val="Numbering Symbols"/>
    <w:rPr>
      <w:b/>
      <w:bCs/>
    </w:rPr>
  </w:style>
  <w:style w:type="character" w:customStyle="1" w:styleId="corpsdetextes">
    <w:name w:val="corps de textes"/>
    <w:rPr>
      <w:rFonts w:ascii="Times New Roman" w:eastAsia="Times New Roman" w:hAnsi="Times New Roman" w:cs="Times New Roman"/>
      <w:strike w:val="0"/>
      <w:dstrike w:val="0"/>
      <w:color w:val="000000"/>
      <w:position w:val="0"/>
      <w:sz w:val="20"/>
      <w:szCs w:val="20"/>
      <w:u w:val="none"/>
      <w:vertAlign w:val="baseline"/>
      <w:lang w:val="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pacing w:before="280" w:after="142" w:line="288" w:lineRule="auto"/>
    </w:pPr>
    <w:rPr>
      <w:rFonts w:eastAsia="Calibri"/>
    </w:rPr>
  </w:style>
  <w:style w:type="paragraph" w:customStyle="1" w:styleId="adresse">
    <w:name w:val="adresse"/>
    <w:basedOn w:val="Standard"/>
    <w:pPr>
      <w:ind w:left="3289"/>
    </w:p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BulletSymbols">
    <w:name w:val="Bullet Symbols"/>
    <w:rPr>
      <w:rFonts w:ascii="OpenSymbol" w:eastAsia="OpenSymbol" w:hAnsi="OpenSymbol" w:cs="OpenSymbol"/>
    </w:rPr>
  </w:style>
  <w:style w:type="character" w:customStyle="1" w:styleId="Citation1">
    <w:name w:val="Citation1"/>
    <w:rPr>
      <w:i/>
      <w:iCs/>
    </w:rPr>
  </w:style>
  <w:style w:type="character" w:customStyle="1" w:styleId="NumberingSymbols">
    <w:name w:val="Numbering Symbols"/>
    <w:rPr>
      <w:b/>
      <w:bCs/>
    </w:rPr>
  </w:style>
  <w:style w:type="character" w:customStyle="1" w:styleId="corpsdetextes">
    <w:name w:val="corps de textes"/>
    <w:rPr>
      <w:rFonts w:ascii="Times New Roman" w:eastAsia="Times New Roman" w:hAnsi="Times New Roman" w:cs="Times New Roman"/>
      <w:strike w:val="0"/>
      <w:dstrike w:val="0"/>
      <w:color w:val="000000"/>
      <w:position w:val="0"/>
      <w:sz w:val="20"/>
      <w:szCs w:val="20"/>
      <w:u w:val="none"/>
      <w:vertAlign w:val="baseline"/>
      <w:lang w:val="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dt-telepac@ardeche.gouv.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ddt-gestion-individus@equipement-agriculture.gouv.fr" TargetMode="External"/><Relationship Id="rId5" Type="http://schemas.openxmlformats.org/officeDocument/2006/relationships/footnotes" Target="footnotes.xml"/><Relationship Id="rId10" Type="http://schemas.openxmlformats.org/officeDocument/2006/relationships/hyperlink" Target="mailto:ddt-gestion-individus@equipement-agriculture.gouv.fr" TargetMode="External"/><Relationship Id="rId4" Type="http://schemas.openxmlformats.org/officeDocument/2006/relationships/webSettings" Target="webSettings.xml"/><Relationship Id="rId9" Type="http://schemas.openxmlformats.org/officeDocument/2006/relationships/hyperlink" Target="mailto:ddt-gestion-individus@equipement-agricultur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2601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Bergeron</dc:creator>
  <cp:lastModifiedBy>Dominique Bergeron</cp:lastModifiedBy>
  <cp:revision>1</cp:revision>
  <cp:lastPrinted>2020-04-29T05:58:00Z</cp:lastPrinted>
  <dcterms:created xsi:type="dcterms:W3CDTF">2020-04-28T15:12:00Z</dcterms:created>
  <dcterms:modified xsi:type="dcterms:W3CDTF">2020-04-29T05:59:00Z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